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18FA" w14:paraId="360FA1DE" w14:textId="77777777" w:rsidTr="003618FA">
        <w:tc>
          <w:tcPr>
            <w:tcW w:w="4531" w:type="dxa"/>
          </w:tcPr>
          <w:p w14:paraId="4821D5B9" w14:textId="77777777" w:rsidR="003618FA" w:rsidRPr="003618FA" w:rsidRDefault="003618FA" w:rsidP="003618FA">
            <w:pPr>
              <w:rPr>
                <w:color w:val="EE0000"/>
                <w:lang w:val="fr-FR"/>
              </w:rPr>
            </w:pPr>
            <w:r w:rsidRPr="003618FA">
              <w:rPr>
                <w:color w:val="EE0000"/>
                <w:lang w:val="fr-FR"/>
              </w:rPr>
              <w:t>Nom, prénom</w:t>
            </w:r>
          </w:p>
          <w:p w14:paraId="23919DFB" w14:textId="77777777" w:rsidR="003618FA" w:rsidRPr="003618FA" w:rsidRDefault="003618FA" w:rsidP="003618FA">
            <w:pPr>
              <w:rPr>
                <w:color w:val="EE0000"/>
                <w:lang w:val="fr-FR"/>
              </w:rPr>
            </w:pPr>
            <w:r w:rsidRPr="003618FA">
              <w:rPr>
                <w:color w:val="EE0000"/>
                <w:lang w:val="fr-FR"/>
              </w:rPr>
              <w:t>Adresse</w:t>
            </w:r>
          </w:p>
          <w:p w14:paraId="183E29EF" w14:textId="2FB3D526" w:rsidR="003618FA" w:rsidRDefault="003618FA" w:rsidP="003618FA">
            <w:pPr>
              <w:rPr>
                <w:lang w:val="fr-FR"/>
              </w:rPr>
            </w:pPr>
            <w:r w:rsidRPr="003618FA">
              <w:rPr>
                <w:color w:val="EE0000"/>
                <w:lang w:val="fr-FR"/>
              </w:rPr>
              <w:t>Coordonnées</w:t>
            </w:r>
          </w:p>
        </w:tc>
        <w:tc>
          <w:tcPr>
            <w:tcW w:w="4531" w:type="dxa"/>
          </w:tcPr>
          <w:p w14:paraId="15CF25E1" w14:textId="77777777" w:rsidR="003618FA" w:rsidRDefault="003618FA" w:rsidP="003618FA">
            <w:pPr>
              <w:jc w:val="right"/>
              <w:rPr>
                <w:lang w:val="fr-FR"/>
              </w:rPr>
            </w:pPr>
            <w:r w:rsidRPr="003618FA">
              <w:rPr>
                <w:color w:val="EE0000"/>
                <w:lang w:val="fr-FR"/>
              </w:rPr>
              <w:t xml:space="preserve">Lieu, date </w:t>
            </w:r>
            <w:r>
              <w:rPr>
                <w:lang w:val="fr-FR"/>
              </w:rPr>
              <w:t>2025</w:t>
            </w:r>
          </w:p>
          <w:p w14:paraId="46ECD64B" w14:textId="77777777" w:rsidR="003618FA" w:rsidRDefault="003618FA" w:rsidP="003618FA">
            <w:pPr>
              <w:jc w:val="right"/>
              <w:rPr>
                <w:lang w:val="fr-FR"/>
              </w:rPr>
            </w:pPr>
          </w:p>
          <w:p w14:paraId="23DB7B23" w14:textId="4BB92FEF" w:rsidR="003618FA" w:rsidRDefault="003618FA" w:rsidP="00AB7502">
            <w:pPr>
              <w:jc w:val="right"/>
              <w:rPr>
                <w:lang w:val="fr-FR"/>
              </w:rPr>
            </w:pPr>
          </w:p>
        </w:tc>
      </w:tr>
    </w:tbl>
    <w:p w14:paraId="0154C7FE" w14:textId="77777777" w:rsidR="008519FA" w:rsidRDefault="008519FA" w:rsidP="008519FA">
      <w:pPr>
        <w:jc w:val="right"/>
        <w:rPr>
          <w:lang w:val="fr-FR"/>
        </w:rPr>
      </w:pPr>
    </w:p>
    <w:p w14:paraId="1E196F2E" w14:textId="0EEB1AF8" w:rsidR="008519FA" w:rsidRPr="008519FA" w:rsidRDefault="008519FA" w:rsidP="0012392A">
      <w:pPr>
        <w:rPr>
          <w:b/>
          <w:bCs/>
          <w:lang w:val="fr-FR"/>
        </w:rPr>
      </w:pPr>
      <w:r w:rsidRPr="008519FA">
        <w:rPr>
          <w:b/>
          <w:bCs/>
          <w:lang w:val="fr-FR"/>
        </w:rPr>
        <w:t>Concerne : Projet d’interdiction de l’abattage privé à domicil</w:t>
      </w:r>
      <w:r w:rsidR="003618FA">
        <w:rPr>
          <w:b/>
          <w:bCs/>
          <w:lang w:val="fr-FR"/>
        </w:rPr>
        <w:t>e</w:t>
      </w:r>
    </w:p>
    <w:p w14:paraId="3953067F" w14:textId="77777777" w:rsidR="00BC21F8" w:rsidRDefault="00BC21F8" w:rsidP="008519FA">
      <w:pPr>
        <w:rPr>
          <w:lang w:val="fr-FR"/>
        </w:rPr>
      </w:pPr>
    </w:p>
    <w:p w14:paraId="01DC3F95" w14:textId="77777777" w:rsidR="00D9133F" w:rsidRDefault="00D9133F" w:rsidP="00D9133F">
      <w:pPr>
        <w:ind w:firstLine="1276"/>
        <w:rPr>
          <w:lang w:val="fr-FR"/>
        </w:rPr>
      </w:pPr>
      <w:r>
        <w:rPr>
          <w:lang w:val="fr-FR"/>
        </w:rPr>
        <w:t xml:space="preserve">Madame la Bourgmestre, Monsieur le Bourgmestre, </w:t>
      </w:r>
    </w:p>
    <w:p w14:paraId="797FDC71" w14:textId="77777777" w:rsidR="00D9133F" w:rsidRDefault="00D9133F" w:rsidP="00D9133F">
      <w:pPr>
        <w:ind w:firstLine="1276"/>
        <w:rPr>
          <w:lang w:val="fr-FR"/>
        </w:rPr>
      </w:pPr>
      <w:r>
        <w:rPr>
          <w:lang w:val="fr-FR"/>
        </w:rPr>
        <w:t>Mesdames et messieurs les membres du Conseil communal,</w:t>
      </w:r>
    </w:p>
    <w:p w14:paraId="5221193D" w14:textId="77777777" w:rsidR="00D9133F" w:rsidRDefault="00D9133F" w:rsidP="00D9133F">
      <w:pPr>
        <w:ind w:firstLine="1276"/>
        <w:rPr>
          <w:lang w:val="fr-FR"/>
        </w:rPr>
      </w:pPr>
    </w:p>
    <w:p w14:paraId="5AD22A9A" w14:textId="77777777" w:rsidR="00D9133F" w:rsidRDefault="00D9133F" w:rsidP="00D9133F">
      <w:pPr>
        <w:spacing w:after="240"/>
        <w:ind w:firstLine="1276"/>
        <w:jc w:val="both"/>
        <w:rPr>
          <w:lang w:val="fr-FR"/>
        </w:rPr>
      </w:pPr>
      <w:r>
        <w:rPr>
          <w:lang w:val="fr-FR"/>
        </w:rPr>
        <w:t xml:space="preserve">Le ministre wallon du Bien-être animal a récemment annoncé sa volonté d’interdire l’abattage privé à domicile de petits ongulés (porcs, chèvres, moutons) par les particuliers. La motivation de cette mesure semble être liée aux abattages sans étourdissement réalisés lors des fêtes religieuses musulmanes, pourtant interdites depuis 2019. En tant qu’élus locaux, vous êtes également confrontés à cette problématique sur votre territoire. </w:t>
      </w:r>
    </w:p>
    <w:p w14:paraId="79F556CE" w14:textId="42765E12" w:rsidR="00CC3E06" w:rsidRDefault="00CC3E06" w:rsidP="00BC21F8">
      <w:pPr>
        <w:spacing w:after="240"/>
        <w:ind w:firstLine="1276"/>
        <w:jc w:val="both"/>
        <w:rPr>
          <w:lang w:val="fr-FR"/>
        </w:rPr>
      </w:pPr>
      <w:r>
        <w:rPr>
          <w:lang w:val="fr-FR"/>
        </w:rPr>
        <w:t xml:space="preserve">Comme le propose </w:t>
      </w:r>
      <w:r w:rsidRPr="00CC3E06">
        <w:rPr>
          <w:i/>
          <w:iCs/>
          <w:lang w:val="fr-FR"/>
        </w:rPr>
        <w:t>Nature &amp; Progrès</w:t>
      </w:r>
      <w:r>
        <w:rPr>
          <w:lang w:val="fr-FR"/>
        </w:rPr>
        <w:t xml:space="preserve"> dans son dossier « Pour leur bien-être, mieux à la maison » (disponible sur </w:t>
      </w:r>
      <w:hyperlink r:id="rId4" w:history="1">
        <w:r w:rsidRPr="00C55C51">
          <w:rPr>
            <w:rStyle w:val="Lienhypertexte"/>
            <w:lang w:val="fr-FR"/>
          </w:rPr>
          <w:t>https://www.natpro.be/campagnes/mieux-a-la-maison/</w:t>
        </w:r>
      </w:hyperlink>
      <w:r>
        <w:rPr>
          <w:lang w:val="fr-FR"/>
        </w:rPr>
        <w:t xml:space="preserve">), limiter l’abattage privé à domicile pour les éleveurs amateurs et l’interdire pour les personnes achetant un animal dans le but de le consommer sur le court terme permettrait de maintenir l’activité d’élevage </w:t>
      </w:r>
      <w:proofErr w:type="spellStart"/>
      <w:r>
        <w:rPr>
          <w:lang w:val="fr-FR"/>
        </w:rPr>
        <w:t>hobbyiste</w:t>
      </w:r>
      <w:proofErr w:type="spellEnd"/>
      <w:r>
        <w:rPr>
          <w:lang w:val="fr-FR"/>
        </w:rPr>
        <w:t xml:space="preserve"> à des fins d’autoproduction alimentaire (un « plus » pour le bien-être animal) et de garantir le lien affectif nécessaire pour une mise à mort respectueuse et en conscience.</w:t>
      </w:r>
    </w:p>
    <w:p w14:paraId="4CDB3CDC" w14:textId="7FBAA569" w:rsidR="00CC3E06" w:rsidRDefault="00CC3E06" w:rsidP="00BC21F8">
      <w:pPr>
        <w:spacing w:after="240"/>
        <w:ind w:firstLine="1276"/>
        <w:jc w:val="both"/>
        <w:rPr>
          <w:lang w:val="fr-FR"/>
        </w:rPr>
      </w:pPr>
      <w:r>
        <w:rPr>
          <w:lang w:val="fr-FR"/>
        </w:rPr>
        <w:t>Un meilleur cadrage des pratiques pour les éleveurs amateurs peut assurer le bon respect des pratiques d’étourdissement</w:t>
      </w:r>
      <w:r w:rsidR="00525DA3">
        <w:rPr>
          <w:lang w:val="fr-FR"/>
        </w:rPr>
        <w:t xml:space="preserve"> </w:t>
      </w:r>
      <w:r>
        <w:rPr>
          <w:lang w:val="fr-FR"/>
        </w:rPr>
        <w:t>: information et formation</w:t>
      </w:r>
      <w:r w:rsidR="00525DA3">
        <w:rPr>
          <w:lang w:val="fr-FR"/>
        </w:rPr>
        <w:t>, réseau d’abatteurs certifiés</w:t>
      </w:r>
      <w:r>
        <w:rPr>
          <w:lang w:val="fr-FR"/>
        </w:rPr>
        <w:t xml:space="preserve">, recherches complémentaires, ainsi que </w:t>
      </w:r>
      <w:r w:rsidR="0013470F">
        <w:rPr>
          <w:lang w:val="fr-FR"/>
        </w:rPr>
        <w:t>la mise à jour</w:t>
      </w:r>
      <w:r>
        <w:rPr>
          <w:lang w:val="fr-FR"/>
        </w:rPr>
        <w:t xml:space="preserve"> du processus de déclaration d’abattage afin de faciliter le contrôle par les autorités compétentes. Des propositions détaillées sont reprises dans le dossier de </w:t>
      </w:r>
      <w:r w:rsidRPr="00CC3E06">
        <w:rPr>
          <w:i/>
          <w:iCs/>
          <w:lang w:val="fr-FR"/>
        </w:rPr>
        <w:t>Nature &amp; Progrès</w:t>
      </w:r>
      <w:r>
        <w:rPr>
          <w:lang w:val="fr-FR"/>
        </w:rPr>
        <w:t>.</w:t>
      </w:r>
    </w:p>
    <w:p w14:paraId="64B0B8DA" w14:textId="77777777" w:rsidR="00D9133F" w:rsidRDefault="00D9133F" w:rsidP="00BC21F8">
      <w:pPr>
        <w:spacing w:after="240"/>
        <w:ind w:firstLine="1276"/>
        <w:jc w:val="both"/>
        <w:rPr>
          <w:lang w:val="fr-FR"/>
        </w:rPr>
      </w:pPr>
      <w:r>
        <w:rPr>
          <w:lang w:val="fr-FR"/>
        </w:rPr>
        <w:t>Quelle est la position de notre Conseil communal sur le sujet ?</w:t>
      </w:r>
    </w:p>
    <w:p w14:paraId="31082E30" w14:textId="2DB3C59C" w:rsidR="008519FA" w:rsidRDefault="008519FA" w:rsidP="00BC21F8">
      <w:pPr>
        <w:spacing w:after="240"/>
        <w:ind w:firstLine="1276"/>
        <w:jc w:val="both"/>
        <w:rPr>
          <w:lang w:val="fr-FR"/>
        </w:rPr>
      </w:pPr>
      <w:r>
        <w:rPr>
          <w:lang w:val="fr-FR"/>
        </w:rPr>
        <w:t>En vous remerciant à l’avance pour l’attention que vous voudrez bien accorder à</w:t>
      </w:r>
      <w:r w:rsidR="00BC21F8">
        <w:rPr>
          <w:lang w:val="fr-FR"/>
        </w:rPr>
        <w:t xml:space="preserve"> </w:t>
      </w:r>
      <w:r w:rsidR="00442D48">
        <w:rPr>
          <w:lang w:val="fr-FR"/>
        </w:rPr>
        <w:t>ce courrier</w:t>
      </w:r>
      <w:r w:rsidR="00BC21F8">
        <w:rPr>
          <w:lang w:val="fr-FR"/>
        </w:rPr>
        <w:t xml:space="preserve">, </w:t>
      </w:r>
      <w:r w:rsidR="00442D48">
        <w:rPr>
          <w:lang w:val="fr-FR"/>
        </w:rPr>
        <w:t>je vous</w:t>
      </w:r>
      <w:r w:rsidR="00BC21F8">
        <w:rPr>
          <w:lang w:val="fr-FR"/>
        </w:rPr>
        <w:t xml:space="preserve"> présent</w:t>
      </w:r>
      <w:r w:rsidR="00442D48">
        <w:rPr>
          <w:lang w:val="fr-FR"/>
        </w:rPr>
        <w:t xml:space="preserve">e mes </w:t>
      </w:r>
      <w:r w:rsidR="00BC21F8">
        <w:rPr>
          <w:lang w:val="fr-FR"/>
        </w:rPr>
        <w:t>plus sincères salutations.</w:t>
      </w:r>
    </w:p>
    <w:p w14:paraId="14DF2B48" w14:textId="77777777" w:rsidR="00BC21F8" w:rsidRDefault="00BC21F8" w:rsidP="008519FA">
      <w:pPr>
        <w:rPr>
          <w:lang w:val="fr-FR"/>
        </w:rPr>
      </w:pPr>
    </w:p>
    <w:p w14:paraId="25D230D4" w14:textId="74C5C90E" w:rsidR="00CC3E06" w:rsidRPr="00CC3E06" w:rsidRDefault="00CC3E06" w:rsidP="00525DA3">
      <w:pPr>
        <w:jc w:val="center"/>
        <w:rPr>
          <w:color w:val="EE0000"/>
          <w:lang w:val="fr-FR"/>
        </w:rPr>
      </w:pPr>
      <w:r w:rsidRPr="00CC3E06">
        <w:rPr>
          <w:color w:val="EE0000"/>
          <w:lang w:val="fr-FR"/>
        </w:rPr>
        <w:t>Nom, prénom et signature</w:t>
      </w:r>
    </w:p>
    <w:sectPr w:rsidR="00CC3E06" w:rsidRPr="00CC3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FA"/>
    <w:rsid w:val="00114BA6"/>
    <w:rsid w:val="0012392A"/>
    <w:rsid w:val="0013470F"/>
    <w:rsid w:val="003618FA"/>
    <w:rsid w:val="00442D48"/>
    <w:rsid w:val="004B5362"/>
    <w:rsid w:val="00525DA3"/>
    <w:rsid w:val="005962BE"/>
    <w:rsid w:val="00676CBA"/>
    <w:rsid w:val="006B4473"/>
    <w:rsid w:val="008519FA"/>
    <w:rsid w:val="00AB7502"/>
    <w:rsid w:val="00BB670C"/>
    <w:rsid w:val="00BC21F8"/>
    <w:rsid w:val="00CC3E06"/>
    <w:rsid w:val="00D9133F"/>
    <w:rsid w:val="00DF6B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9A47"/>
  <w15:chartTrackingRefBased/>
  <w15:docId w15:val="{432B996A-9819-43EF-9899-25483CD6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1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1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19F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19F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19F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19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19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19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19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9F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19F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19F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19F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19F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19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19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19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19FA"/>
    <w:rPr>
      <w:rFonts w:eastAsiaTheme="majorEastAsia" w:cstheme="majorBidi"/>
      <w:color w:val="272727" w:themeColor="text1" w:themeTint="D8"/>
    </w:rPr>
  </w:style>
  <w:style w:type="paragraph" w:styleId="Titre">
    <w:name w:val="Title"/>
    <w:basedOn w:val="Normal"/>
    <w:next w:val="Normal"/>
    <w:link w:val="TitreCar"/>
    <w:uiPriority w:val="10"/>
    <w:qFormat/>
    <w:rsid w:val="00851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19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19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19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19FA"/>
    <w:pPr>
      <w:spacing w:before="160"/>
      <w:jc w:val="center"/>
    </w:pPr>
    <w:rPr>
      <w:i/>
      <w:iCs/>
      <w:color w:val="404040" w:themeColor="text1" w:themeTint="BF"/>
    </w:rPr>
  </w:style>
  <w:style w:type="character" w:customStyle="1" w:styleId="CitationCar">
    <w:name w:val="Citation Car"/>
    <w:basedOn w:val="Policepardfaut"/>
    <w:link w:val="Citation"/>
    <w:uiPriority w:val="29"/>
    <w:rsid w:val="008519FA"/>
    <w:rPr>
      <w:i/>
      <w:iCs/>
      <w:color w:val="404040" w:themeColor="text1" w:themeTint="BF"/>
    </w:rPr>
  </w:style>
  <w:style w:type="paragraph" w:styleId="Paragraphedeliste">
    <w:name w:val="List Paragraph"/>
    <w:basedOn w:val="Normal"/>
    <w:uiPriority w:val="34"/>
    <w:qFormat/>
    <w:rsid w:val="008519FA"/>
    <w:pPr>
      <w:ind w:left="720"/>
      <w:contextualSpacing/>
    </w:pPr>
  </w:style>
  <w:style w:type="character" w:styleId="Accentuationintense">
    <w:name w:val="Intense Emphasis"/>
    <w:basedOn w:val="Policepardfaut"/>
    <w:uiPriority w:val="21"/>
    <w:qFormat/>
    <w:rsid w:val="008519FA"/>
    <w:rPr>
      <w:i/>
      <w:iCs/>
      <w:color w:val="0F4761" w:themeColor="accent1" w:themeShade="BF"/>
    </w:rPr>
  </w:style>
  <w:style w:type="paragraph" w:styleId="Citationintense">
    <w:name w:val="Intense Quote"/>
    <w:basedOn w:val="Normal"/>
    <w:next w:val="Normal"/>
    <w:link w:val="CitationintenseCar"/>
    <w:uiPriority w:val="30"/>
    <w:qFormat/>
    <w:rsid w:val="00851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19FA"/>
    <w:rPr>
      <w:i/>
      <w:iCs/>
      <w:color w:val="0F4761" w:themeColor="accent1" w:themeShade="BF"/>
    </w:rPr>
  </w:style>
  <w:style w:type="character" w:styleId="Rfrenceintense">
    <w:name w:val="Intense Reference"/>
    <w:basedOn w:val="Policepardfaut"/>
    <w:uiPriority w:val="32"/>
    <w:qFormat/>
    <w:rsid w:val="008519FA"/>
    <w:rPr>
      <w:b/>
      <w:bCs/>
      <w:smallCaps/>
      <w:color w:val="0F4761" w:themeColor="accent1" w:themeShade="BF"/>
      <w:spacing w:val="5"/>
    </w:rPr>
  </w:style>
  <w:style w:type="table" w:styleId="Grilledutableau">
    <w:name w:val="Table Grid"/>
    <w:basedOn w:val="TableauNormal"/>
    <w:uiPriority w:val="39"/>
    <w:rsid w:val="00BC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C3E06"/>
    <w:rPr>
      <w:color w:val="467886" w:themeColor="hyperlink"/>
      <w:u w:val="single"/>
    </w:rPr>
  </w:style>
  <w:style w:type="character" w:styleId="Mentionnonrsolue">
    <w:name w:val="Unresolved Mention"/>
    <w:basedOn w:val="Policepardfaut"/>
    <w:uiPriority w:val="99"/>
    <w:semiHidden/>
    <w:unhideWhenUsed/>
    <w:rsid w:val="00CC3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pro.be/campagnes/mieux-a-la-mais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295</Words>
  <Characters>1627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NPA ASBL</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La Spina</dc:creator>
  <cp:keywords/>
  <dc:description/>
  <cp:lastModifiedBy>Sylvie La Spina</cp:lastModifiedBy>
  <cp:revision>3</cp:revision>
  <dcterms:created xsi:type="dcterms:W3CDTF">2025-06-26T07:11:00Z</dcterms:created>
  <dcterms:modified xsi:type="dcterms:W3CDTF">2025-06-26T07:18:00Z</dcterms:modified>
</cp:coreProperties>
</file>